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4047E" w14:textId="77777777" w:rsidR="00FB62A4" w:rsidRPr="00FB62A4" w:rsidRDefault="00FB62A4" w:rsidP="00FB62A4">
      <w:pPr>
        <w:jc w:val="center"/>
        <w:rPr>
          <w:rFonts w:eastAsia="Times New Roman"/>
          <w:b/>
          <w:bCs/>
        </w:rPr>
      </w:pPr>
      <w:r w:rsidRPr="00FB62A4">
        <w:rPr>
          <w:rFonts w:eastAsia="Times New Roman"/>
          <w:b/>
          <w:bCs/>
        </w:rPr>
        <w:t>UNREGULATED SOLAR PROJECTS THREATEN OUR LAND AND OUR STATE</w:t>
      </w:r>
    </w:p>
    <w:p w14:paraId="3E54616B" w14:textId="77777777" w:rsidR="00FB62A4" w:rsidRDefault="00FB62A4" w:rsidP="0066383A">
      <w:pPr>
        <w:rPr>
          <w:rFonts w:eastAsia="Times New Roman"/>
        </w:rPr>
      </w:pPr>
    </w:p>
    <w:p w14:paraId="2FFD3EAD" w14:textId="60CD481D" w:rsidR="001B3A19" w:rsidRPr="00FB62A4" w:rsidRDefault="001B3A19" w:rsidP="0066383A">
      <w:pPr>
        <w:rPr>
          <w:rFonts w:eastAsia="Times New Roman"/>
          <w:b/>
          <w:bCs/>
        </w:rPr>
      </w:pPr>
      <w:r>
        <w:rPr>
          <w:rFonts w:eastAsia="Times New Roman"/>
        </w:rPr>
        <w:t>The state of Texas is seeing an increase in renewable energy projects around the state and while there is a need for diversifying energy sources to meet the need of our growing population, there are some immediate concerns to the large-scale projects being proposed.  Proposed Industrial sites around the state ranch from 2,500 up to 10,000 acres</w:t>
      </w:r>
      <w:r w:rsidR="0018138B">
        <w:rPr>
          <w:rFonts w:eastAsia="Times New Roman"/>
        </w:rPr>
        <w:t xml:space="preserve">.  We don’t want solar projects being constructed without a process and not knowing the long-term </w:t>
      </w:r>
      <w:r w:rsidR="00FB62A4">
        <w:rPr>
          <w:rFonts w:eastAsia="Times New Roman"/>
        </w:rPr>
        <w:t>e</w:t>
      </w:r>
      <w:r w:rsidR="0018138B">
        <w:rPr>
          <w:rFonts w:eastAsia="Times New Roman"/>
        </w:rPr>
        <w:t xml:space="preserve">ffects – </w:t>
      </w:r>
      <w:r w:rsidR="0018138B" w:rsidRPr="00FB62A4">
        <w:rPr>
          <w:rFonts w:eastAsia="Times New Roman"/>
          <w:b/>
          <w:bCs/>
        </w:rPr>
        <w:t>YOUR SCHOOL BOARD HAS THE POWER TO STOP THEM.</w:t>
      </w:r>
    </w:p>
    <w:p w14:paraId="1D9F0BBF" w14:textId="77777777" w:rsidR="001B3A19" w:rsidRDefault="001B3A19" w:rsidP="0066383A">
      <w:pPr>
        <w:rPr>
          <w:rFonts w:eastAsia="Times New Roman"/>
        </w:rPr>
      </w:pPr>
    </w:p>
    <w:p w14:paraId="3CF212AE" w14:textId="51B4CB97" w:rsidR="001B3A19" w:rsidRPr="00FB62A4" w:rsidRDefault="001B3A19" w:rsidP="00FB62A4">
      <w:pPr>
        <w:pStyle w:val="ListParagraph"/>
        <w:numPr>
          <w:ilvl w:val="0"/>
          <w:numId w:val="1"/>
        </w:numPr>
        <w:rPr>
          <w:rFonts w:eastAsia="Times New Roman"/>
        </w:rPr>
      </w:pPr>
      <w:r w:rsidRPr="00FB62A4">
        <w:rPr>
          <w:rFonts w:eastAsia="Times New Roman"/>
        </w:rPr>
        <w:t>There is not enough evidence to prove that s</w:t>
      </w:r>
      <w:r w:rsidR="0066383A" w:rsidRPr="00FB62A4">
        <w:rPr>
          <w:rFonts w:eastAsia="Times New Roman"/>
        </w:rPr>
        <w:t>olar projects</w:t>
      </w:r>
      <w:r w:rsidRPr="00FB62A4">
        <w:rPr>
          <w:rFonts w:eastAsia="Times New Roman"/>
        </w:rPr>
        <w:t xml:space="preserve"> are</w:t>
      </w:r>
      <w:r w:rsidR="0066383A" w:rsidRPr="00FB62A4">
        <w:rPr>
          <w:rFonts w:eastAsia="Times New Roman"/>
        </w:rPr>
        <w:t xml:space="preserve"> environmentally friendly</w:t>
      </w:r>
      <w:r w:rsidRPr="00FB62A4">
        <w:rPr>
          <w:rFonts w:eastAsia="Times New Roman"/>
        </w:rPr>
        <w:t>, particularly due to the fact a solar project</w:t>
      </w:r>
      <w:r w:rsidR="0066383A" w:rsidRPr="00FB62A4">
        <w:rPr>
          <w:rFonts w:eastAsia="Times New Roman"/>
        </w:rPr>
        <w:t xml:space="preserve"> can harm the native landscape and wildlife habitat </w:t>
      </w:r>
      <w:r w:rsidRPr="00FB62A4">
        <w:rPr>
          <w:rFonts w:eastAsia="Times New Roman"/>
        </w:rPr>
        <w:t>due to the nature of clearing and construction.</w:t>
      </w:r>
      <w:r w:rsidR="007E21C9" w:rsidRPr="00FB62A4">
        <w:rPr>
          <w:rFonts w:eastAsia="Times New Roman"/>
        </w:rPr>
        <w:t xml:space="preserve">  Additionally, there are concerns of the heat island generated on the property and the surrounding area, the water runoff during inclement weather, and the possible </w:t>
      </w:r>
      <w:r w:rsidR="00D87999" w:rsidRPr="00FB62A4">
        <w:rPr>
          <w:rFonts w:eastAsia="Times New Roman"/>
        </w:rPr>
        <w:t>toxins</w:t>
      </w:r>
      <w:r w:rsidR="007E21C9" w:rsidRPr="00FB62A4">
        <w:rPr>
          <w:rFonts w:eastAsia="Times New Roman"/>
        </w:rPr>
        <w:t xml:space="preserve"> emitted from the panels. </w:t>
      </w:r>
    </w:p>
    <w:p w14:paraId="3F6A5782" w14:textId="77777777" w:rsidR="001B3A19" w:rsidRDefault="001B3A19" w:rsidP="0066383A">
      <w:pPr>
        <w:rPr>
          <w:rFonts w:eastAsia="Times New Roman"/>
        </w:rPr>
      </w:pPr>
    </w:p>
    <w:p w14:paraId="4287C0C5" w14:textId="1EEEFEE1" w:rsidR="0018138B" w:rsidRPr="00FB62A4" w:rsidRDefault="001B3A19" w:rsidP="0066383A">
      <w:pPr>
        <w:pStyle w:val="ListParagraph"/>
        <w:numPr>
          <w:ilvl w:val="0"/>
          <w:numId w:val="1"/>
        </w:numPr>
        <w:rPr>
          <w:rFonts w:eastAsia="Times New Roman"/>
        </w:rPr>
      </w:pPr>
      <w:r w:rsidRPr="00FB62A4">
        <w:rPr>
          <w:rFonts w:eastAsia="Times New Roman"/>
        </w:rPr>
        <w:t>Properties that host solar projects will be devalued in addition to the devaluation of n</w:t>
      </w:r>
      <w:r w:rsidR="0066383A" w:rsidRPr="00FB62A4">
        <w:rPr>
          <w:rFonts w:eastAsia="Times New Roman"/>
        </w:rPr>
        <w:t>eighboring propert</w:t>
      </w:r>
      <w:r w:rsidRPr="00FB62A4">
        <w:rPr>
          <w:rFonts w:eastAsia="Times New Roman"/>
        </w:rPr>
        <w:t>ies, especially if the project as a large footprint.</w:t>
      </w:r>
    </w:p>
    <w:p w14:paraId="6BC6D497" w14:textId="77777777" w:rsidR="00E1513A" w:rsidRDefault="00E1513A" w:rsidP="0066383A">
      <w:pPr>
        <w:rPr>
          <w:rFonts w:eastAsia="Times New Roman"/>
        </w:rPr>
      </w:pPr>
    </w:p>
    <w:p w14:paraId="6E532F21" w14:textId="69292D96" w:rsidR="0066383A" w:rsidRPr="00FB62A4" w:rsidRDefault="0066383A" w:rsidP="00FB62A4">
      <w:pPr>
        <w:pStyle w:val="ListParagraph"/>
        <w:numPr>
          <w:ilvl w:val="0"/>
          <w:numId w:val="1"/>
        </w:numPr>
        <w:rPr>
          <w:rFonts w:eastAsia="Times New Roman"/>
        </w:rPr>
      </w:pPr>
      <w:r w:rsidRPr="00FB62A4">
        <w:rPr>
          <w:rFonts w:eastAsia="Times New Roman"/>
        </w:rPr>
        <w:t>Industrial solar is not economically viable without taxpayers carrying the burden.  The taxpayer subsidy is the only way these projects would exist as they are not profitable on their own.</w:t>
      </w:r>
    </w:p>
    <w:p w14:paraId="56562478" w14:textId="77777777" w:rsidR="00E1513A" w:rsidRDefault="00E1513A" w:rsidP="0066383A">
      <w:pPr>
        <w:rPr>
          <w:rFonts w:eastAsia="Times New Roman"/>
        </w:rPr>
      </w:pPr>
    </w:p>
    <w:p w14:paraId="0AFF3E18" w14:textId="49D5AFB7" w:rsidR="0066383A" w:rsidRPr="00FB62A4" w:rsidRDefault="00705567" w:rsidP="00FB62A4">
      <w:pPr>
        <w:pStyle w:val="ListParagraph"/>
        <w:numPr>
          <w:ilvl w:val="0"/>
          <w:numId w:val="1"/>
        </w:numPr>
        <w:rPr>
          <w:rFonts w:eastAsia="Times New Roman"/>
        </w:rPr>
      </w:pPr>
      <w:r w:rsidRPr="00FB62A4">
        <w:rPr>
          <w:rFonts w:eastAsia="Times New Roman"/>
        </w:rPr>
        <w:t xml:space="preserve">Renewables have proven to be less </w:t>
      </w:r>
      <w:r w:rsidR="0066383A" w:rsidRPr="00FB62A4">
        <w:rPr>
          <w:rFonts w:eastAsia="Times New Roman"/>
        </w:rPr>
        <w:t xml:space="preserve">efficient as natural gas with a much larger footprint. </w:t>
      </w:r>
    </w:p>
    <w:p w14:paraId="6708B932" w14:textId="77777777" w:rsidR="007E21C9" w:rsidRDefault="007E21C9" w:rsidP="0066383A">
      <w:pPr>
        <w:rPr>
          <w:rFonts w:eastAsia="Times New Roman"/>
        </w:rPr>
      </w:pPr>
    </w:p>
    <w:p w14:paraId="4F63E592" w14:textId="77777777" w:rsidR="00FB62A4" w:rsidRDefault="0066383A" w:rsidP="00FB62A4">
      <w:pPr>
        <w:pStyle w:val="ListParagraph"/>
        <w:numPr>
          <w:ilvl w:val="0"/>
          <w:numId w:val="1"/>
        </w:numPr>
        <w:rPr>
          <w:rFonts w:eastAsia="Times New Roman"/>
        </w:rPr>
      </w:pPr>
      <w:r w:rsidRPr="00FB62A4">
        <w:rPr>
          <w:rFonts w:eastAsia="Times New Roman"/>
        </w:rPr>
        <w:t xml:space="preserve">There is </w:t>
      </w:r>
      <w:r w:rsidR="00705567" w:rsidRPr="00FB62A4">
        <w:rPr>
          <w:rFonts w:eastAsia="Times New Roman"/>
        </w:rPr>
        <w:t xml:space="preserve">no </w:t>
      </w:r>
      <w:r w:rsidRPr="00FB62A4">
        <w:rPr>
          <w:rFonts w:eastAsia="Times New Roman"/>
        </w:rPr>
        <w:t>regulation process to install industrial solar projects and we advocate that sound policy be put in place before rolling out solar initiatives in the state.  The Texas legislature can address the potential policies that insure</w:t>
      </w:r>
      <w:r w:rsidR="00E1513A" w:rsidRPr="00FB62A4">
        <w:rPr>
          <w:rFonts w:eastAsia="Times New Roman"/>
        </w:rPr>
        <w:t xml:space="preserve"> environmenta</w:t>
      </w:r>
      <w:r w:rsidR="00705567" w:rsidRPr="00FB62A4">
        <w:rPr>
          <w:rFonts w:eastAsia="Times New Roman"/>
        </w:rPr>
        <w:t xml:space="preserve">l and economic impact studies are included in the permitting process.  </w:t>
      </w:r>
    </w:p>
    <w:p w14:paraId="466AF10C" w14:textId="77777777" w:rsidR="00FB62A4" w:rsidRPr="00FB62A4" w:rsidRDefault="00FB62A4" w:rsidP="00FB62A4">
      <w:pPr>
        <w:pStyle w:val="ListParagraph"/>
        <w:rPr>
          <w:rFonts w:eastAsia="Times New Roman"/>
        </w:rPr>
      </w:pPr>
    </w:p>
    <w:p w14:paraId="145590F6" w14:textId="1FF32F22" w:rsidR="00E1513A" w:rsidRPr="00FB62A4" w:rsidRDefault="00705567" w:rsidP="00FB62A4">
      <w:pPr>
        <w:pStyle w:val="ListParagraph"/>
        <w:numPr>
          <w:ilvl w:val="0"/>
          <w:numId w:val="1"/>
        </w:numPr>
        <w:rPr>
          <w:rFonts w:eastAsia="Times New Roman"/>
        </w:rPr>
      </w:pPr>
      <w:r w:rsidRPr="00FB62A4">
        <w:rPr>
          <w:rFonts w:eastAsia="Times New Roman"/>
        </w:rPr>
        <w:t xml:space="preserve">Currently there are only two permits that are required for a solar project 1) </w:t>
      </w:r>
      <w:r w:rsidR="00F3455C" w:rsidRPr="00FB62A4">
        <w:rPr>
          <w:rFonts w:eastAsia="Times New Roman"/>
        </w:rPr>
        <w:t>a</w:t>
      </w:r>
      <w:r w:rsidRPr="00FB62A4">
        <w:rPr>
          <w:rFonts w:eastAsia="Times New Roman"/>
        </w:rPr>
        <w:t xml:space="preserve"> </w:t>
      </w:r>
      <w:r w:rsidR="00F3455C" w:rsidRPr="00FB62A4">
        <w:rPr>
          <w:rFonts w:eastAsia="Times New Roman"/>
        </w:rPr>
        <w:t xml:space="preserve">stormwater </w:t>
      </w:r>
      <w:r w:rsidRPr="00FB62A4">
        <w:rPr>
          <w:rFonts w:eastAsia="Times New Roman"/>
        </w:rPr>
        <w:t xml:space="preserve">pollution prevention plan </w:t>
      </w:r>
      <w:r w:rsidR="00F3455C" w:rsidRPr="00FB62A4">
        <w:rPr>
          <w:rFonts w:eastAsia="Times New Roman"/>
        </w:rPr>
        <w:t xml:space="preserve">required by the Environmental Protection Agency (EPA) </w:t>
      </w:r>
      <w:r w:rsidRPr="00FB62A4">
        <w:rPr>
          <w:rFonts w:eastAsia="Times New Roman"/>
        </w:rPr>
        <w:t xml:space="preserve">and 2) </w:t>
      </w:r>
      <w:r w:rsidR="00F3455C" w:rsidRPr="00FB62A4">
        <w:rPr>
          <w:rFonts w:eastAsia="Times New Roman"/>
        </w:rPr>
        <w:t>and a stormwater permit that is required by Texas Commission for Environmental Quality (TCEQ).</w:t>
      </w:r>
    </w:p>
    <w:p w14:paraId="799A42D2" w14:textId="2E026528" w:rsidR="0018138B" w:rsidRDefault="0018138B" w:rsidP="0066383A">
      <w:pPr>
        <w:rPr>
          <w:rFonts w:eastAsia="Times New Roman"/>
        </w:rPr>
      </w:pPr>
    </w:p>
    <w:p w14:paraId="2CEF748B" w14:textId="4ED4618C" w:rsidR="0018138B" w:rsidRPr="00FB62A4" w:rsidRDefault="0018138B" w:rsidP="00FB62A4">
      <w:pPr>
        <w:pStyle w:val="ListParagraph"/>
        <w:numPr>
          <w:ilvl w:val="0"/>
          <w:numId w:val="1"/>
        </w:numPr>
        <w:rPr>
          <w:rFonts w:eastAsia="Times New Roman"/>
        </w:rPr>
      </w:pPr>
      <w:r w:rsidRPr="00FB62A4">
        <w:rPr>
          <w:rFonts w:eastAsia="Times New Roman"/>
        </w:rPr>
        <w:t>Runoff into pristine rivers and streams causes a threat to the water sources and the species that live in the waters.</w:t>
      </w:r>
    </w:p>
    <w:p w14:paraId="6C62753D" w14:textId="77777777" w:rsidR="00E1513A" w:rsidRDefault="00E1513A" w:rsidP="0066383A">
      <w:pPr>
        <w:rPr>
          <w:rFonts w:eastAsia="Times New Roman"/>
        </w:rPr>
      </w:pPr>
    </w:p>
    <w:p w14:paraId="78D8793C" w14:textId="531A6117" w:rsidR="00E1513A" w:rsidRPr="00FB62A4" w:rsidRDefault="001944D6" w:rsidP="00FB62A4">
      <w:pPr>
        <w:pStyle w:val="ListParagraph"/>
        <w:numPr>
          <w:ilvl w:val="0"/>
          <w:numId w:val="1"/>
        </w:numPr>
        <w:rPr>
          <w:rFonts w:eastAsia="Times New Roman"/>
        </w:rPr>
      </w:pPr>
      <w:r w:rsidRPr="00FB62A4">
        <w:rPr>
          <w:rFonts w:eastAsia="Times New Roman"/>
        </w:rPr>
        <w:t>Lack of regulation and minimal permitting makes potential remediation and decommissioning impossible to project with no protection from or consequences to bad actors.</w:t>
      </w:r>
    </w:p>
    <w:p w14:paraId="360B982E" w14:textId="75D9FAF8" w:rsidR="0018138B" w:rsidRDefault="0018138B" w:rsidP="0066383A">
      <w:pPr>
        <w:rPr>
          <w:rFonts w:eastAsia="Times New Roman"/>
        </w:rPr>
      </w:pPr>
    </w:p>
    <w:p w14:paraId="2FFBC7B5" w14:textId="64459CDB" w:rsidR="00E1513A" w:rsidRPr="00FB62A4" w:rsidRDefault="00FB62A4" w:rsidP="00FB62A4">
      <w:pPr>
        <w:jc w:val="center"/>
        <w:rPr>
          <w:rFonts w:eastAsia="Times New Roman"/>
          <w:b/>
          <w:bCs/>
        </w:rPr>
      </w:pPr>
      <w:r w:rsidRPr="00FB62A4">
        <w:rPr>
          <w:rFonts w:eastAsia="Times New Roman"/>
          <w:b/>
          <w:bCs/>
        </w:rPr>
        <w:t>TAKE ACTION TODAY – CONTACT YOUR SCHOOL BOARD MEMBERS AND HAVE THEM VOTE NO ON THE 313 TAX ABATEMENT!</w:t>
      </w:r>
    </w:p>
    <w:sectPr w:rsidR="00E1513A" w:rsidRPr="00FB6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721B0"/>
    <w:multiLevelType w:val="hybridMultilevel"/>
    <w:tmpl w:val="2B4E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83A"/>
    <w:rsid w:val="0018138B"/>
    <w:rsid w:val="001944D6"/>
    <w:rsid w:val="001B3A19"/>
    <w:rsid w:val="003D5B13"/>
    <w:rsid w:val="0066383A"/>
    <w:rsid w:val="00705567"/>
    <w:rsid w:val="007E21C9"/>
    <w:rsid w:val="00A82110"/>
    <w:rsid w:val="00D87999"/>
    <w:rsid w:val="00E1513A"/>
    <w:rsid w:val="00F3455C"/>
    <w:rsid w:val="00FB6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39CD"/>
  <w15:chartTrackingRefBased/>
  <w15:docId w15:val="{AC6B8880-83F0-484D-B4EB-7A7C4F72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8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25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Karlsruher</dc:creator>
  <cp:keywords/>
  <dc:description/>
  <cp:lastModifiedBy>Bailey Champagne</cp:lastModifiedBy>
  <cp:revision>2</cp:revision>
  <dcterms:created xsi:type="dcterms:W3CDTF">2022-01-10T20:33:00Z</dcterms:created>
  <dcterms:modified xsi:type="dcterms:W3CDTF">2022-01-10T20:33:00Z</dcterms:modified>
</cp:coreProperties>
</file>